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A1C3B" w14:textId="7BA58C72" w:rsidR="003A053C" w:rsidRPr="006E0246" w:rsidRDefault="00824135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52497482" r:id="rId12"/>
        </w:object>
      </w:r>
    </w:p>
    <w:p w14:paraId="2AF9DD80" w14:textId="0A4E5F2A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4EB337B7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4C6D3482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</w:p>
    <w:p w14:paraId="14842E94" w14:textId="77777777" w:rsidR="003A053C" w:rsidRPr="00372E48" w:rsidRDefault="003A053C" w:rsidP="00AB57F7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AB57F7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372E48" w:rsidRDefault="003A053C" w:rsidP="00AB57F7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109EC48C" w14:textId="44B7E8CB" w:rsidR="003A053C" w:rsidRPr="006E0246" w:rsidRDefault="00372E48" w:rsidP="00AB57F7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</w:t>
      </w:r>
      <w:r w:rsidR="00DC3766">
        <w:rPr>
          <w:sz w:val="24"/>
          <w:szCs w:val="24"/>
        </w:rPr>
        <w:t>3</w:t>
      </w:r>
    </w:p>
    <w:p w14:paraId="35E6F4EB" w14:textId="77777777" w:rsidR="003A053C" w:rsidRPr="006E0246" w:rsidRDefault="003A053C" w:rsidP="00AB57F7">
      <w:pPr>
        <w:pStyle w:val="Zakladnystyl"/>
        <w:jc w:val="center"/>
        <w:rPr>
          <w:sz w:val="24"/>
          <w:szCs w:val="24"/>
        </w:rPr>
      </w:pPr>
    </w:p>
    <w:p w14:paraId="4C5371C2" w14:textId="77777777" w:rsidR="002928DC" w:rsidRDefault="008E7B14" w:rsidP="00AB57F7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8D121A">
        <w:rPr>
          <w:rFonts w:ascii="Times New Roman" w:hAnsi="Times New Roman" w:cs="Times New Roman"/>
          <w:b/>
          <w:sz w:val="24"/>
          <w:szCs w:val="24"/>
        </w:rPr>
        <w:t> návrhu</w:t>
      </w:r>
      <w:r w:rsidR="008D121A" w:rsidRPr="008D121A">
        <w:rPr>
          <w:rFonts w:ascii="Times New Roman" w:hAnsi="Times New Roman" w:cs="Times New Roman"/>
          <w:b/>
          <w:sz w:val="24"/>
          <w:szCs w:val="24"/>
        </w:rPr>
        <w:t xml:space="preserve"> na </w:t>
      </w:r>
      <w:r w:rsidR="002928DC">
        <w:rPr>
          <w:rFonts w:ascii="Times New Roman" w:hAnsi="Times New Roman" w:cs="Times New Roman"/>
          <w:b/>
          <w:sz w:val="24"/>
          <w:szCs w:val="24"/>
        </w:rPr>
        <w:t>zmenu</w:t>
      </w:r>
      <w:r w:rsidR="008D121A" w:rsidRPr="008D121A">
        <w:rPr>
          <w:rFonts w:ascii="Times New Roman" w:hAnsi="Times New Roman" w:cs="Times New Roman"/>
          <w:b/>
          <w:sz w:val="24"/>
          <w:szCs w:val="24"/>
        </w:rPr>
        <w:t xml:space="preserve"> úlohy B.5. vyplývajúcej z uznes</w:t>
      </w:r>
      <w:r w:rsidR="008D121A">
        <w:rPr>
          <w:rFonts w:ascii="Times New Roman" w:hAnsi="Times New Roman" w:cs="Times New Roman"/>
          <w:b/>
          <w:sz w:val="24"/>
          <w:szCs w:val="24"/>
        </w:rPr>
        <w:t xml:space="preserve">enia vlády Slovenskej republiky </w:t>
      </w:r>
    </w:p>
    <w:p w14:paraId="784EAED7" w14:textId="0E5ACC11" w:rsidR="00BD124E" w:rsidRPr="006D2E03" w:rsidRDefault="008D121A" w:rsidP="002928DC">
      <w:pPr>
        <w:spacing w:before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21A">
        <w:rPr>
          <w:rFonts w:ascii="Times New Roman" w:hAnsi="Times New Roman" w:cs="Times New Roman"/>
          <w:b/>
          <w:sz w:val="24"/>
          <w:szCs w:val="24"/>
        </w:rPr>
        <w:t>č. 335 z 12. júna 2023 ku Koncepcii strategickej komunikácie Slovenskej republiky</w:t>
      </w:r>
    </w:p>
    <w:p w14:paraId="7D965547" w14:textId="77777777" w:rsidR="00BD124E" w:rsidRPr="006E0246" w:rsidRDefault="00BD124E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6E0246" w:rsidRDefault="001F602D" w:rsidP="00B5656D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6D2E03">
              <w:rPr>
                <w:sz w:val="24"/>
                <w:szCs w:val="24"/>
              </w:rPr>
              <w:t>edúci Úradu</w:t>
            </w:r>
            <w:r w:rsidR="00AB0356">
              <w:rPr>
                <w:sz w:val="24"/>
                <w:szCs w:val="24"/>
              </w:rPr>
              <w:t xml:space="preserve"> vlády Slovenskej republiky</w:t>
            </w:r>
            <w:r w:rsidR="003A053C" w:rsidRPr="006E0246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54B10EFF" w:rsidR="003A053C" w:rsidRPr="00A82763" w:rsidRDefault="00660F3D" w:rsidP="00660F3D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E4465" w:rsidRPr="00A82763">
        <w:rPr>
          <w:rFonts w:ascii="Times New Roman" w:hAnsi="Times New Roman" w:cs="Times New Roman"/>
          <w:b/>
          <w:bCs/>
          <w:sz w:val="24"/>
          <w:szCs w:val="24"/>
        </w:rPr>
        <w:t>mení</w:t>
      </w:r>
    </w:p>
    <w:p w14:paraId="522473C1" w14:textId="77777777" w:rsidR="003A053C" w:rsidRPr="00A82763" w:rsidRDefault="003A053C" w:rsidP="00660F3D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B7989F4" w14:textId="79055669" w:rsidR="00BD124E" w:rsidRPr="006E0246" w:rsidRDefault="008C7F1A" w:rsidP="008C7F1A">
      <w:pPr>
        <w:spacing w:before="0"/>
        <w:ind w:left="1276" w:hanging="736"/>
        <w:rPr>
          <w:rFonts w:ascii="Times New Roman" w:hAnsi="Times New Roman" w:cs="Times New Roman"/>
          <w:bCs/>
          <w:sz w:val="24"/>
          <w:szCs w:val="24"/>
        </w:rPr>
      </w:pPr>
      <w:r w:rsidRPr="00A82763">
        <w:rPr>
          <w:rFonts w:ascii="Times New Roman" w:hAnsi="Times New Roman" w:cs="Times New Roman"/>
          <w:sz w:val="24"/>
          <w:szCs w:val="24"/>
        </w:rPr>
        <w:t xml:space="preserve">A. 1. </w:t>
      </w:r>
      <w:r w:rsidRPr="00A82763">
        <w:rPr>
          <w:rFonts w:ascii="Times New Roman" w:hAnsi="Times New Roman" w:cs="Times New Roman"/>
          <w:sz w:val="24"/>
          <w:szCs w:val="24"/>
        </w:rPr>
        <w:tab/>
      </w:r>
      <w:r w:rsidR="00EE4465" w:rsidRPr="00A82763">
        <w:rPr>
          <w:rFonts w:ascii="Times New Roman" w:hAnsi="Times New Roman" w:cs="Times New Roman"/>
          <w:sz w:val="24"/>
          <w:szCs w:val="24"/>
        </w:rPr>
        <w:t xml:space="preserve">gestora </w:t>
      </w:r>
      <w:r w:rsidR="00E24647" w:rsidRPr="00A82763">
        <w:rPr>
          <w:rFonts w:ascii="Times New Roman" w:hAnsi="Times New Roman" w:cs="Times New Roman"/>
          <w:sz w:val="24"/>
          <w:szCs w:val="24"/>
        </w:rPr>
        <w:t>ú</w:t>
      </w:r>
      <w:r w:rsidR="006C1DA1" w:rsidRPr="00A82763">
        <w:rPr>
          <w:rFonts w:ascii="Times New Roman" w:hAnsi="Times New Roman" w:cs="Times New Roman"/>
          <w:sz w:val="24"/>
          <w:szCs w:val="24"/>
        </w:rPr>
        <w:t>lohy</w:t>
      </w:r>
      <w:r w:rsidR="008D121A" w:rsidRPr="00A82763">
        <w:rPr>
          <w:rFonts w:ascii="Times New Roman" w:hAnsi="Times New Roman" w:cs="Times New Roman"/>
          <w:sz w:val="24"/>
          <w:szCs w:val="24"/>
        </w:rPr>
        <w:t xml:space="preserve"> </w:t>
      </w:r>
      <w:r w:rsidR="00A82763" w:rsidRPr="00A82763">
        <w:rPr>
          <w:rFonts w:ascii="Times New Roman" w:hAnsi="Times New Roman" w:cs="Times New Roman"/>
          <w:sz w:val="24"/>
          <w:szCs w:val="24"/>
        </w:rPr>
        <w:t xml:space="preserve">v bode B.5. uznesenia vlády Slovenskej republiky č. 335 z 12. júna 2023 </w:t>
      </w:r>
      <w:r w:rsidR="00EE4465" w:rsidRPr="00A82763">
        <w:rPr>
          <w:rFonts w:ascii="Times New Roman" w:hAnsi="Times New Roman" w:cs="Times New Roman"/>
          <w:sz w:val="24"/>
          <w:szCs w:val="24"/>
        </w:rPr>
        <w:t xml:space="preserve">z „ministra obrany, ministra vnútra, ministra zahraničných vecí a európskych záležitostí </w:t>
      </w:r>
      <w:r w:rsidR="00152408">
        <w:rPr>
          <w:rFonts w:ascii="Times New Roman" w:hAnsi="Times New Roman" w:cs="Times New Roman"/>
          <w:sz w:val="24"/>
          <w:szCs w:val="24"/>
        </w:rPr>
        <w:t>a vedúceho Úradu vlády SR“ na „</w:t>
      </w:r>
      <w:r w:rsidR="00EE4465" w:rsidRPr="00A82763">
        <w:rPr>
          <w:rFonts w:ascii="Times New Roman" w:hAnsi="Times New Roman" w:cs="Times New Roman"/>
          <w:sz w:val="24"/>
          <w:szCs w:val="24"/>
        </w:rPr>
        <w:t>ministra obrany, ministra zahraničných vecí a európskych záležitostí a vedúceho Úradu vlády SR“</w:t>
      </w:r>
      <w:r w:rsidR="00066C71" w:rsidRPr="00A82763">
        <w:rPr>
          <w:rFonts w:ascii="Times New Roman" w:hAnsi="Times New Roman" w:cs="Times New Roman"/>
          <w:sz w:val="24"/>
          <w:szCs w:val="24"/>
        </w:rPr>
        <w:t>–</w:t>
      </w:r>
      <w:r w:rsidR="008D121A" w:rsidRPr="00A82763">
        <w:rPr>
          <w:rFonts w:ascii="Times New Roman" w:hAnsi="Times New Roman" w:cs="Times New Roman"/>
          <w:sz w:val="24"/>
          <w:szCs w:val="24"/>
        </w:rPr>
        <w:t xml:space="preserve"> </w:t>
      </w:r>
      <w:r w:rsidR="00066C71" w:rsidRPr="00A82763">
        <w:rPr>
          <w:rFonts w:ascii="Times New Roman" w:hAnsi="Times New Roman" w:cs="Times New Roman"/>
          <w:sz w:val="24"/>
          <w:szCs w:val="24"/>
        </w:rPr>
        <w:t xml:space="preserve">požiadať Ministerstvo financií </w:t>
      </w:r>
      <w:r w:rsidR="00066C71" w:rsidRPr="00F5336D">
        <w:rPr>
          <w:rFonts w:ascii="Times New Roman" w:hAnsi="Times New Roman" w:cs="Times New Roman"/>
          <w:sz w:val="24"/>
          <w:szCs w:val="24"/>
        </w:rPr>
        <w:t>Slovenskej republiky o rozpočtové opatrenie v súvislosti s finančným a personálnym zabezpečením útvarov na december 2</w:t>
      </w:r>
      <w:bookmarkStart w:id="0" w:name="_GoBack"/>
      <w:bookmarkEnd w:id="0"/>
      <w:r w:rsidR="00066C71" w:rsidRPr="00F5336D">
        <w:rPr>
          <w:rFonts w:ascii="Times New Roman" w:hAnsi="Times New Roman" w:cs="Times New Roman"/>
          <w:sz w:val="24"/>
          <w:szCs w:val="24"/>
        </w:rPr>
        <w:t>023, ktoré vznikli z národného projektu Zvýšenie odolnosti Slovenska voči hybridným hrozbám pomocou posilnenia kapacít verejnej správy.</w:t>
      </w:r>
      <w:r w:rsidR="00066C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5FD0D4" w14:textId="77777777" w:rsidR="003A053C" w:rsidRPr="006E0246" w:rsidRDefault="003A053C" w:rsidP="00660F3D">
      <w:pPr>
        <w:spacing w:before="0"/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17AD7EEF" w14:textId="29E3CBAA" w:rsidR="001A507D" w:rsidRDefault="001A507D" w:rsidP="00E3748B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14:paraId="53254CD0" w14:textId="445C9B5F" w:rsidR="00E46FE1" w:rsidRPr="00E46FE1" w:rsidRDefault="00E24647" w:rsidP="008D121A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jc w:val="both"/>
        <w:rPr>
          <w:rFonts w:ascii="Times New Roman" w:hAnsi="Times New Roman"/>
          <w:b w:val="0"/>
          <w:bCs w:val="0"/>
          <w:kern w:val="32"/>
        </w:rPr>
      </w:pPr>
      <w:r>
        <w:rPr>
          <w:rFonts w:ascii="Times New Roman" w:hAnsi="Times New Roman" w:cs="Times New Roman"/>
          <w:bCs w:val="0"/>
          <w:lang w:eastAsia="cs-CZ"/>
        </w:rPr>
        <w:t>Na vedomie</w:t>
      </w:r>
      <w:r w:rsidR="00E3748B" w:rsidRPr="006E0246">
        <w:rPr>
          <w:rFonts w:ascii="Times New Roman" w:hAnsi="Times New Roman" w:cs="Times New Roman"/>
          <w:bCs w:val="0"/>
          <w:lang w:eastAsia="cs-CZ"/>
        </w:rPr>
        <w:t>:</w:t>
      </w:r>
      <w:r w:rsidR="00E3748B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C1585">
        <w:rPr>
          <w:rFonts w:ascii="Times New Roman" w:hAnsi="Times New Roman" w:cs="Times New Roman"/>
          <w:b w:val="0"/>
          <w:bCs w:val="0"/>
          <w:lang w:eastAsia="cs-CZ"/>
        </w:rPr>
        <w:t xml:space="preserve">predseda vlády poverený riadením </w:t>
      </w:r>
      <w:r w:rsidR="008C1585">
        <w:rPr>
          <w:rFonts w:ascii="Times New Roman" w:hAnsi="Times New Roman"/>
          <w:b w:val="0"/>
          <w:bCs w:val="0"/>
          <w:kern w:val="32"/>
        </w:rPr>
        <w:t>Ministerstva</w:t>
      </w:r>
      <w:r w:rsidR="008D121A">
        <w:rPr>
          <w:rFonts w:ascii="Times New Roman" w:hAnsi="Times New Roman"/>
          <w:b w:val="0"/>
          <w:bCs w:val="0"/>
          <w:kern w:val="32"/>
        </w:rPr>
        <w:t xml:space="preserve"> vnútra Slovenskej republiky</w:t>
      </w:r>
    </w:p>
    <w:p w14:paraId="5900A6B8" w14:textId="3656E6BF" w:rsidR="00E46FE1" w:rsidRPr="00E46FE1" w:rsidRDefault="00E46FE1" w:rsidP="00E46FE1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left"/>
        <w:rPr>
          <w:rFonts w:ascii="Times New Roman" w:hAnsi="Times New Roman"/>
          <w:b w:val="0"/>
          <w:bCs w:val="0"/>
          <w:kern w:val="32"/>
        </w:rPr>
      </w:pPr>
      <w:r w:rsidRPr="00E46FE1">
        <w:rPr>
          <w:rFonts w:ascii="Times New Roman" w:hAnsi="Times New Roman"/>
          <w:b w:val="0"/>
          <w:bCs w:val="0"/>
          <w:kern w:val="32"/>
        </w:rPr>
        <w:tab/>
      </w:r>
      <w:r>
        <w:rPr>
          <w:rFonts w:ascii="Times New Roman" w:hAnsi="Times New Roman"/>
          <w:b w:val="0"/>
          <w:bCs w:val="0"/>
          <w:kern w:val="32"/>
        </w:rPr>
        <w:tab/>
      </w:r>
      <w:r>
        <w:rPr>
          <w:rFonts w:ascii="Times New Roman" w:hAnsi="Times New Roman"/>
          <w:b w:val="0"/>
          <w:bCs w:val="0"/>
          <w:kern w:val="32"/>
        </w:rPr>
        <w:tab/>
      </w:r>
      <w:r w:rsidRPr="00E46FE1">
        <w:rPr>
          <w:rFonts w:ascii="Times New Roman" w:hAnsi="Times New Roman"/>
          <w:b w:val="0"/>
          <w:bCs w:val="0"/>
          <w:kern w:val="32"/>
        </w:rPr>
        <w:t>minist</w:t>
      </w:r>
      <w:r>
        <w:rPr>
          <w:rFonts w:ascii="Times New Roman" w:hAnsi="Times New Roman"/>
          <w:b w:val="0"/>
          <w:bCs w:val="0"/>
          <w:kern w:val="32"/>
        </w:rPr>
        <w:t>er</w:t>
      </w:r>
      <w:r w:rsidR="008D121A">
        <w:rPr>
          <w:rFonts w:ascii="Times New Roman" w:hAnsi="Times New Roman"/>
          <w:b w:val="0"/>
          <w:bCs w:val="0"/>
          <w:kern w:val="32"/>
        </w:rPr>
        <w:t xml:space="preserve"> financií Slovenskej republiky</w:t>
      </w:r>
    </w:p>
    <w:p w14:paraId="0908D4E9" w14:textId="46730DA3" w:rsidR="00E46FE1" w:rsidRPr="00E46FE1" w:rsidRDefault="00E46FE1" w:rsidP="00E46FE1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kern w:val="32"/>
        </w:rPr>
        <w:tab/>
      </w:r>
      <w:r>
        <w:rPr>
          <w:rFonts w:ascii="Times New Roman" w:hAnsi="Times New Roman"/>
          <w:b w:val="0"/>
          <w:bCs w:val="0"/>
          <w:kern w:val="32"/>
        </w:rPr>
        <w:tab/>
      </w:r>
      <w:r w:rsidRPr="00E46FE1">
        <w:rPr>
          <w:rFonts w:ascii="Times New Roman" w:hAnsi="Times New Roman"/>
          <w:b w:val="0"/>
          <w:bCs w:val="0"/>
          <w:kern w:val="32"/>
        </w:rPr>
        <w:tab/>
      </w:r>
      <w:r w:rsidR="008D121A">
        <w:rPr>
          <w:rFonts w:ascii="Times New Roman" w:hAnsi="Times New Roman"/>
          <w:b w:val="0"/>
          <w:bCs w:val="0"/>
          <w:kern w:val="32"/>
        </w:rPr>
        <w:t>vedúci Úradu vlády Slovenskej republiky</w:t>
      </w:r>
    </w:p>
    <w:p w14:paraId="147D6FCC" w14:textId="77777777" w:rsidR="00E3748B" w:rsidRPr="006E0246" w:rsidRDefault="00E3748B" w:rsidP="00E3748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28496EC7" w14:textId="692224CF" w:rsidR="003A053C" w:rsidRPr="00DC3766" w:rsidRDefault="003A053C" w:rsidP="00E3748B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color w:val="FF0000"/>
        </w:rPr>
      </w:pPr>
    </w:p>
    <w:sectPr w:rsidR="003A053C" w:rsidRPr="00DC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FE8BF" w14:textId="77777777" w:rsidR="00824135" w:rsidRDefault="00824135" w:rsidP="00660F3D">
      <w:pPr>
        <w:spacing w:before="0"/>
      </w:pPr>
      <w:r>
        <w:separator/>
      </w:r>
    </w:p>
  </w:endnote>
  <w:endnote w:type="continuationSeparator" w:id="0">
    <w:p w14:paraId="692F6DE9" w14:textId="77777777" w:rsidR="00824135" w:rsidRDefault="00824135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50A23" w14:textId="77777777" w:rsidR="00824135" w:rsidRDefault="00824135" w:rsidP="00660F3D">
      <w:pPr>
        <w:spacing w:before="0"/>
      </w:pPr>
      <w:r>
        <w:separator/>
      </w:r>
    </w:p>
  </w:footnote>
  <w:footnote w:type="continuationSeparator" w:id="0">
    <w:p w14:paraId="72FE702B" w14:textId="77777777" w:rsidR="00824135" w:rsidRDefault="00824135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23ADB"/>
    <w:rsid w:val="00037A8F"/>
    <w:rsid w:val="0005349A"/>
    <w:rsid w:val="00066C71"/>
    <w:rsid w:val="000A2D9E"/>
    <w:rsid w:val="000D186E"/>
    <w:rsid w:val="00135CA2"/>
    <w:rsid w:val="00137A24"/>
    <w:rsid w:val="0014067D"/>
    <w:rsid w:val="00142DA0"/>
    <w:rsid w:val="00143536"/>
    <w:rsid w:val="00152408"/>
    <w:rsid w:val="00153325"/>
    <w:rsid w:val="0018066B"/>
    <w:rsid w:val="001A507D"/>
    <w:rsid w:val="001E122D"/>
    <w:rsid w:val="001F602D"/>
    <w:rsid w:val="002019FC"/>
    <w:rsid w:val="00211F19"/>
    <w:rsid w:val="00217B84"/>
    <w:rsid w:val="00221449"/>
    <w:rsid w:val="00246066"/>
    <w:rsid w:val="002500AA"/>
    <w:rsid w:val="0027368E"/>
    <w:rsid w:val="0029141C"/>
    <w:rsid w:val="002928DC"/>
    <w:rsid w:val="00297916"/>
    <w:rsid w:val="002B1DC7"/>
    <w:rsid w:val="002C596E"/>
    <w:rsid w:val="002D37F1"/>
    <w:rsid w:val="002F0190"/>
    <w:rsid w:val="002F1A02"/>
    <w:rsid w:val="0030238C"/>
    <w:rsid w:val="003065A4"/>
    <w:rsid w:val="00325BEA"/>
    <w:rsid w:val="00342C8F"/>
    <w:rsid w:val="0036604F"/>
    <w:rsid w:val="00366EC1"/>
    <w:rsid w:val="00372E48"/>
    <w:rsid w:val="003773F8"/>
    <w:rsid w:val="00390FAA"/>
    <w:rsid w:val="0039672F"/>
    <w:rsid w:val="003A053C"/>
    <w:rsid w:val="003A2E82"/>
    <w:rsid w:val="003A7677"/>
    <w:rsid w:val="003D7FFC"/>
    <w:rsid w:val="003E292D"/>
    <w:rsid w:val="004044C6"/>
    <w:rsid w:val="00414A10"/>
    <w:rsid w:val="00453772"/>
    <w:rsid w:val="0047283B"/>
    <w:rsid w:val="004A6453"/>
    <w:rsid w:val="004B550D"/>
    <w:rsid w:val="004E03DC"/>
    <w:rsid w:val="004E5691"/>
    <w:rsid w:val="0054425F"/>
    <w:rsid w:val="00591580"/>
    <w:rsid w:val="00596AB3"/>
    <w:rsid w:val="005A02F2"/>
    <w:rsid w:val="005B12C2"/>
    <w:rsid w:val="005D0219"/>
    <w:rsid w:val="005D4948"/>
    <w:rsid w:val="005D7599"/>
    <w:rsid w:val="0062775B"/>
    <w:rsid w:val="006355D1"/>
    <w:rsid w:val="00660F3D"/>
    <w:rsid w:val="006925F6"/>
    <w:rsid w:val="00694A85"/>
    <w:rsid w:val="006A114D"/>
    <w:rsid w:val="006B1453"/>
    <w:rsid w:val="006C1DA1"/>
    <w:rsid w:val="006D2E03"/>
    <w:rsid w:val="006E0246"/>
    <w:rsid w:val="006E77E2"/>
    <w:rsid w:val="00723214"/>
    <w:rsid w:val="0075507A"/>
    <w:rsid w:val="00777DCE"/>
    <w:rsid w:val="00791AAE"/>
    <w:rsid w:val="00791D80"/>
    <w:rsid w:val="007B479F"/>
    <w:rsid w:val="007C59DC"/>
    <w:rsid w:val="007F45FE"/>
    <w:rsid w:val="0080350B"/>
    <w:rsid w:val="00822375"/>
    <w:rsid w:val="00824135"/>
    <w:rsid w:val="00842FDA"/>
    <w:rsid w:val="0086186C"/>
    <w:rsid w:val="00867FD8"/>
    <w:rsid w:val="0089248B"/>
    <w:rsid w:val="008B50C0"/>
    <w:rsid w:val="008C1585"/>
    <w:rsid w:val="008C2687"/>
    <w:rsid w:val="008C7F1A"/>
    <w:rsid w:val="008D1060"/>
    <w:rsid w:val="008D121A"/>
    <w:rsid w:val="008E1BC8"/>
    <w:rsid w:val="008E7B14"/>
    <w:rsid w:val="0090240C"/>
    <w:rsid w:val="0094495B"/>
    <w:rsid w:val="00976A6B"/>
    <w:rsid w:val="009838AD"/>
    <w:rsid w:val="00985DD0"/>
    <w:rsid w:val="00992F34"/>
    <w:rsid w:val="009A7CB2"/>
    <w:rsid w:val="009B1944"/>
    <w:rsid w:val="009B784A"/>
    <w:rsid w:val="00A05011"/>
    <w:rsid w:val="00A115DD"/>
    <w:rsid w:val="00A326CF"/>
    <w:rsid w:val="00A43ACA"/>
    <w:rsid w:val="00A54A18"/>
    <w:rsid w:val="00A807C6"/>
    <w:rsid w:val="00A811FE"/>
    <w:rsid w:val="00A82763"/>
    <w:rsid w:val="00A82D02"/>
    <w:rsid w:val="00A9093B"/>
    <w:rsid w:val="00AA0809"/>
    <w:rsid w:val="00AA4D56"/>
    <w:rsid w:val="00AA5D55"/>
    <w:rsid w:val="00AB0356"/>
    <w:rsid w:val="00AB57F7"/>
    <w:rsid w:val="00AC1F8C"/>
    <w:rsid w:val="00AC5C30"/>
    <w:rsid w:val="00AC6BDF"/>
    <w:rsid w:val="00AE43A1"/>
    <w:rsid w:val="00AF067B"/>
    <w:rsid w:val="00B003F1"/>
    <w:rsid w:val="00B169DB"/>
    <w:rsid w:val="00B224FF"/>
    <w:rsid w:val="00B35372"/>
    <w:rsid w:val="00B537BA"/>
    <w:rsid w:val="00B5656D"/>
    <w:rsid w:val="00B82F2A"/>
    <w:rsid w:val="00B86C47"/>
    <w:rsid w:val="00BA0C37"/>
    <w:rsid w:val="00BA4B8C"/>
    <w:rsid w:val="00BB16C8"/>
    <w:rsid w:val="00BD124E"/>
    <w:rsid w:val="00BD3F72"/>
    <w:rsid w:val="00BE0BEA"/>
    <w:rsid w:val="00BF07E9"/>
    <w:rsid w:val="00BF29BD"/>
    <w:rsid w:val="00BF4DBE"/>
    <w:rsid w:val="00BF6A96"/>
    <w:rsid w:val="00C05A8D"/>
    <w:rsid w:val="00C2750A"/>
    <w:rsid w:val="00C47D7F"/>
    <w:rsid w:val="00C87A95"/>
    <w:rsid w:val="00CB3C60"/>
    <w:rsid w:val="00CD0F72"/>
    <w:rsid w:val="00D250FD"/>
    <w:rsid w:val="00D40FE2"/>
    <w:rsid w:val="00D52C1D"/>
    <w:rsid w:val="00D76CE3"/>
    <w:rsid w:val="00D778E5"/>
    <w:rsid w:val="00D90DD3"/>
    <w:rsid w:val="00DA7CC7"/>
    <w:rsid w:val="00DB193A"/>
    <w:rsid w:val="00DB2739"/>
    <w:rsid w:val="00DC1005"/>
    <w:rsid w:val="00DC3766"/>
    <w:rsid w:val="00DD6DB8"/>
    <w:rsid w:val="00E10D9B"/>
    <w:rsid w:val="00E11244"/>
    <w:rsid w:val="00E14FDC"/>
    <w:rsid w:val="00E22BE2"/>
    <w:rsid w:val="00E24647"/>
    <w:rsid w:val="00E32252"/>
    <w:rsid w:val="00E3748B"/>
    <w:rsid w:val="00E46243"/>
    <w:rsid w:val="00E46FE1"/>
    <w:rsid w:val="00E513A8"/>
    <w:rsid w:val="00E61024"/>
    <w:rsid w:val="00E7661B"/>
    <w:rsid w:val="00E77FEA"/>
    <w:rsid w:val="00E878A1"/>
    <w:rsid w:val="00EC52D7"/>
    <w:rsid w:val="00ED2A63"/>
    <w:rsid w:val="00ED2C18"/>
    <w:rsid w:val="00EE0804"/>
    <w:rsid w:val="00EE2AEA"/>
    <w:rsid w:val="00EE4465"/>
    <w:rsid w:val="00EF3B45"/>
    <w:rsid w:val="00F048AB"/>
    <w:rsid w:val="00F0759A"/>
    <w:rsid w:val="00F2380D"/>
    <w:rsid w:val="00F37B7A"/>
    <w:rsid w:val="00F42DC4"/>
    <w:rsid w:val="00F5336D"/>
    <w:rsid w:val="00F53D70"/>
    <w:rsid w:val="00F65906"/>
    <w:rsid w:val="00FA4282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Revzia">
    <w:name w:val="Revision"/>
    <w:hidden/>
    <w:uiPriority w:val="99"/>
    <w:semiHidden/>
    <w:rsid w:val="005D7599"/>
    <w:pPr>
      <w:spacing w:after="0" w:line="240" w:lineRule="auto"/>
    </w:pPr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96AB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96AB3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WKX3UHSAJ2R6-2-1240711</_dlc_DocId>
    <_dlc_DocIdUrl xmlns="e60a29af-d413-48d4-bd90-fe9d2a897e4b">
      <Url>https://ovdmasv601/sites/DMS/_layouts/15/DocIdRedir.aspx?ID=WKX3UHSAJ2R6-2-1240711</Url>
      <Description>WKX3UHSAJ2R6-2-1240711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2023-08-02T13:58:00Z</dcterms:created>
  <dcterms:modified xsi:type="dcterms:W3CDTF">2023-08-02T14:05:00Z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c1cfcb0c-98c3-40e4-89a3-21a585c56301</vt:lpwstr>
  </property>
</Properties>
</file>